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21FB" w:rsidRPr="001621FB" w:rsidRDefault="001621FB" w:rsidP="001621FB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621FB">
        <w:rPr>
          <w:rFonts w:ascii="Times New Roman" w:hAnsi="Times New Roman" w:cs="Times New Roman"/>
          <w:b/>
          <w:sz w:val="28"/>
          <w:szCs w:val="28"/>
        </w:rPr>
        <w:t>Задание на отборочный тур</w:t>
      </w:r>
    </w:p>
    <w:p w:rsidR="001621FB" w:rsidRPr="001621FB" w:rsidRDefault="001621FB" w:rsidP="005A77C4">
      <w:pPr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621FB">
        <w:rPr>
          <w:rFonts w:ascii="Times New Roman" w:hAnsi="Times New Roman" w:cs="Times New Roman"/>
          <w:sz w:val="28"/>
          <w:szCs w:val="28"/>
        </w:rPr>
        <w:t>Литье по выплавляемым моделям (ЛВМ) является распространенны</w:t>
      </w:r>
      <w:r w:rsidRPr="001621FB">
        <w:rPr>
          <w:rFonts w:ascii="Times New Roman" w:hAnsi="Times New Roman" w:cs="Times New Roman"/>
          <w:sz w:val="28"/>
          <w:szCs w:val="28"/>
        </w:rPr>
        <w:t>м</w:t>
      </w:r>
      <w:r w:rsidRPr="001621FB">
        <w:rPr>
          <w:rFonts w:ascii="Times New Roman" w:hAnsi="Times New Roman" w:cs="Times New Roman"/>
          <w:sz w:val="28"/>
          <w:szCs w:val="28"/>
        </w:rPr>
        <w:t xml:space="preserve"> и эффективны</w:t>
      </w:r>
      <w:r w:rsidRPr="001621FB">
        <w:rPr>
          <w:rFonts w:ascii="Times New Roman" w:hAnsi="Times New Roman" w:cs="Times New Roman"/>
          <w:sz w:val="28"/>
          <w:szCs w:val="28"/>
        </w:rPr>
        <w:t>м</w:t>
      </w:r>
      <w:r w:rsidRPr="001621FB">
        <w:rPr>
          <w:rFonts w:ascii="Times New Roman" w:hAnsi="Times New Roman" w:cs="Times New Roman"/>
          <w:sz w:val="28"/>
          <w:szCs w:val="28"/>
        </w:rPr>
        <w:t xml:space="preserve"> способов литья и активно применяется в машиностроении. Технологический процесс ЛВМ включает несколько этапов: создание модельных блоков из воска, сборка блоков, изготовление формы для отливки и, в конечном итоге, производство отливок</w:t>
      </w:r>
      <w:r w:rsidRPr="001621FB">
        <w:rPr>
          <w:rFonts w:ascii="Times New Roman" w:hAnsi="Times New Roman" w:cs="Times New Roman"/>
          <w:sz w:val="28"/>
          <w:szCs w:val="28"/>
        </w:rPr>
        <w:t xml:space="preserve"> (Рисунок 1)</w:t>
      </w:r>
    </w:p>
    <w:p w:rsidR="004F3802" w:rsidRPr="001621FB" w:rsidRDefault="001621FB">
      <w:pPr>
        <w:rPr>
          <w:rFonts w:ascii="Times New Roman" w:hAnsi="Times New Roman" w:cs="Times New Roman"/>
          <w:sz w:val="28"/>
          <w:szCs w:val="28"/>
        </w:rPr>
      </w:pPr>
      <w:r w:rsidRPr="001621F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2BDC017" wp14:editId="147EF4E5">
            <wp:extent cx="6164554" cy="2353586"/>
            <wp:effectExtent l="0" t="0" r="8255" b="8890"/>
            <wp:docPr id="1" name="Рисунок 1" descr="C:\Users\MLS-112-1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LS-112-1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9706" cy="2355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21FB" w:rsidRDefault="001621FB" w:rsidP="001621F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</w:t>
      </w:r>
      <w:r w:rsidRPr="001621FB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 –</w:t>
      </w:r>
      <w:r w:rsidRPr="001621FB">
        <w:rPr>
          <w:rFonts w:ascii="Times New Roman" w:hAnsi="Times New Roman" w:cs="Times New Roman"/>
          <w:sz w:val="28"/>
          <w:szCs w:val="28"/>
        </w:rPr>
        <w:t xml:space="preserve"> Основные этапы процесса литья по выплавляемым моделям</w:t>
      </w:r>
    </w:p>
    <w:p w:rsidR="001621FB" w:rsidRPr="001621FB" w:rsidRDefault="002165F0" w:rsidP="001621F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рисунке 2 представлен чертёж детали, для которой требуется разработать модельную оснастку для изготовления заготовки методом ЛВМ. Серийность - 5000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шт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>/год.</w:t>
      </w:r>
    </w:p>
    <w:p w:rsidR="001621FB" w:rsidRDefault="005A77C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EBB985C" wp14:editId="10060D42">
            <wp:extent cx="5986763" cy="343572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31953" t="28093" r="16430" b="19243"/>
                    <a:stretch/>
                  </pic:blipFill>
                  <pic:spPr bwMode="auto">
                    <a:xfrm>
                      <a:off x="0" y="0"/>
                      <a:ext cx="6002116" cy="3444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A77C4" w:rsidRDefault="005A77C4" w:rsidP="005A77C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2 – Чертеж детали</w:t>
      </w:r>
      <w:r w:rsidR="002165F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165F0" w:rsidRPr="001621FB" w:rsidRDefault="001760FB" w:rsidP="002165F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Также т</w:t>
      </w:r>
      <w:r w:rsidR="002165F0">
        <w:rPr>
          <w:rFonts w:ascii="Times New Roman" w:hAnsi="Times New Roman" w:cs="Times New Roman"/>
          <w:sz w:val="28"/>
          <w:szCs w:val="28"/>
        </w:rPr>
        <w:t>ребуется с</w:t>
      </w:r>
      <w:r w:rsidR="002165F0" w:rsidRPr="001621FB">
        <w:rPr>
          <w:rFonts w:ascii="Times New Roman" w:hAnsi="Times New Roman" w:cs="Times New Roman"/>
          <w:sz w:val="28"/>
          <w:szCs w:val="28"/>
        </w:rPr>
        <w:t>моделирова</w:t>
      </w:r>
      <w:r w:rsidR="002165F0">
        <w:rPr>
          <w:rFonts w:ascii="Times New Roman" w:hAnsi="Times New Roman" w:cs="Times New Roman"/>
          <w:sz w:val="28"/>
          <w:szCs w:val="28"/>
        </w:rPr>
        <w:t>ть</w:t>
      </w:r>
      <w:r w:rsidR="002165F0" w:rsidRPr="001621FB">
        <w:rPr>
          <w:rFonts w:ascii="Times New Roman" w:hAnsi="Times New Roman" w:cs="Times New Roman"/>
          <w:sz w:val="28"/>
          <w:szCs w:val="28"/>
        </w:rPr>
        <w:t xml:space="preserve"> и </w:t>
      </w:r>
      <w:r w:rsidR="002165F0">
        <w:rPr>
          <w:rFonts w:ascii="Times New Roman" w:hAnsi="Times New Roman" w:cs="Times New Roman"/>
          <w:sz w:val="28"/>
          <w:szCs w:val="28"/>
        </w:rPr>
        <w:t>про</w:t>
      </w:r>
      <w:r w:rsidR="002165F0" w:rsidRPr="001621FB">
        <w:rPr>
          <w:rFonts w:ascii="Times New Roman" w:hAnsi="Times New Roman" w:cs="Times New Roman"/>
          <w:sz w:val="28"/>
          <w:szCs w:val="28"/>
        </w:rPr>
        <w:t>анализ</w:t>
      </w:r>
      <w:r w:rsidR="002165F0">
        <w:rPr>
          <w:rFonts w:ascii="Times New Roman" w:hAnsi="Times New Roman" w:cs="Times New Roman"/>
          <w:sz w:val="28"/>
          <w:szCs w:val="28"/>
        </w:rPr>
        <w:t>ировать</w:t>
      </w:r>
      <w:r w:rsidR="002165F0" w:rsidRPr="001621FB">
        <w:rPr>
          <w:rFonts w:ascii="Times New Roman" w:hAnsi="Times New Roman" w:cs="Times New Roman"/>
          <w:sz w:val="28"/>
          <w:szCs w:val="28"/>
        </w:rPr>
        <w:t xml:space="preserve"> различны</w:t>
      </w:r>
      <w:r w:rsidR="002165F0">
        <w:rPr>
          <w:rFonts w:ascii="Times New Roman" w:hAnsi="Times New Roman" w:cs="Times New Roman"/>
          <w:sz w:val="28"/>
          <w:szCs w:val="28"/>
        </w:rPr>
        <w:t>е</w:t>
      </w:r>
      <w:r w:rsidR="002165F0" w:rsidRPr="001621FB">
        <w:rPr>
          <w:rFonts w:ascii="Times New Roman" w:hAnsi="Times New Roman" w:cs="Times New Roman"/>
          <w:sz w:val="28"/>
          <w:szCs w:val="28"/>
        </w:rPr>
        <w:t xml:space="preserve"> метод</w:t>
      </w:r>
      <w:r w:rsidR="002165F0">
        <w:rPr>
          <w:rFonts w:ascii="Times New Roman" w:hAnsi="Times New Roman" w:cs="Times New Roman"/>
          <w:sz w:val="28"/>
          <w:szCs w:val="28"/>
        </w:rPr>
        <w:t>ы</w:t>
      </w:r>
      <w:r w:rsidR="002165F0" w:rsidRPr="001621FB">
        <w:rPr>
          <w:rFonts w:ascii="Times New Roman" w:hAnsi="Times New Roman" w:cs="Times New Roman"/>
          <w:sz w:val="28"/>
          <w:szCs w:val="28"/>
        </w:rPr>
        <w:t xml:space="preserve"> изготовления элементов</w:t>
      </w:r>
      <w:r w:rsidR="002165F0">
        <w:rPr>
          <w:rFonts w:ascii="Times New Roman" w:hAnsi="Times New Roman" w:cs="Times New Roman"/>
          <w:sz w:val="28"/>
          <w:szCs w:val="28"/>
        </w:rPr>
        <w:t xml:space="preserve"> </w:t>
      </w:r>
      <w:r w:rsidR="002165F0" w:rsidRPr="001621FB">
        <w:rPr>
          <w:rFonts w:ascii="Times New Roman" w:hAnsi="Times New Roman" w:cs="Times New Roman"/>
          <w:sz w:val="28"/>
          <w:szCs w:val="28"/>
        </w:rPr>
        <w:t>модельных форм</w:t>
      </w:r>
      <w:r w:rsidR="002165F0">
        <w:rPr>
          <w:rFonts w:ascii="Times New Roman" w:hAnsi="Times New Roman" w:cs="Times New Roman"/>
          <w:sz w:val="28"/>
          <w:szCs w:val="28"/>
        </w:rPr>
        <w:t xml:space="preserve">. В </w:t>
      </w:r>
      <w:r w:rsidR="002165F0" w:rsidRPr="001621FB">
        <w:rPr>
          <w:rFonts w:ascii="Times New Roman" w:hAnsi="Times New Roman" w:cs="Times New Roman"/>
          <w:sz w:val="28"/>
          <w:szCs w:val="28"/>
        </w:rPr>
        <w:t xml:space="preserve">имитационной модели </w:t>
      </w:r>
      <w:r w:rsidR="002165F0">
        <w:rPr>
          <w:rFonts w:ascii="Times New Roman" w:hAnsi="Times New Roman" w:cs="Times New Roman"/>
          <w:sz w:val="28"/>
          <w:szCs w:val="28"/>
        </w:rPr>
        <w:t>рассмотреть</w:t>
      </w:r>
      <w:r w:rsidR="002165F0" w:rsidRPr="001621FB">
        <w:rPr>
          <w:rFonts w:ascii="Times New Roman" w:hAnsi="Times New Roman" w:cs="Times New Roman"/>
          <w:sz w:val="28"/>
          <w:szCs w:val="28"/>
        </w:rPr>
        <w:t xml:space="preserve"> схемы,</w:t>
      </w:r>
      <w:r w:rsidR="002165F0">
        <w:rPr>
          <w:rFonts w:ascii="Times New Roman" w:hAnsi="Times New Roman" w:cs="Times New Roman"/>
          <w:sz w:val="28"/>
          <w:szCs w:val="28"/>
        </w:rPr>
        <w:t xml:space="preserve"> </w:t>
      </w:r>
      <w:r w:rsidR="002165F0" w:rsidRPr="001621FB">
        <w:rPr>
          <w:rFonts w:ascii="Times New Roman" w:hAnsi="Times New Roman" w:cs="Times New Roman"/>
          <w:sz w:val="28"/>
          <w:szCs w:val="28"/>
        </w:rPr>
        <w:t>позволяющие реализовать как классический метод изготовления модельных блоков</w:t>
      </w:r>
      <w:r w:rsidR="002165F0">
        <w:rPr>
          <w:rFonts w:ascii="Times New Roman" w:hAnsi="Times New Roman" w:cs="Times New Roman"/>
          <w:sz w:val="28"/>
          <w:szCs w:val="28"/>
        </w:rPr>
        <w:t xml:space="preserve"> (</w:t>
      </w:r>
      <w:r w:rsidR="002165F0" w:rsidRPr="001621FB">
        <w:rPr>
          <w:rFonts w:ascii="Times New Roman" w:hAnsi="Times New Roman" w:cs="Times New Roman"/>
          <w:sz w:val="28"/>
          <w:szCs w:val="28"/>
        </w:rPr>
        <w:t>изготовление элементов в автоматических (АПФ) и моделей отливок</w:t>
      </w:r>
      <w:r w:rsidR="002165F0">
        <w:rPr>
          <w:rFonts w:ascii="Times New Roman" w:hAnsi="Times New Roman" w:cs="Times New Roman"/>
          <w:sz w:val="28"/>
          <w:szCs w:val="28"/>
        </w:rPr>
        <w:t xml:space="preserve"> </w:t>
      </w:r>
      <w:r w:rsidR="002165F0" w:rsidRPr="001621FB">
        <w:rPr>
          <w:rFonts w:ascii="Times New Roman" w:hAnsi="Times New Roman" w:cs="Times New Roman"/>
          <w:sz w:val="28"/>
          <w:szCs w:val="28"/>
        </w:rPr>
        <w:t>в ручных пресс-формах (РПФ)</w:t>
      </w:r>
      <w:r w:rsidR="002165F0">
        <w:rPr>
          <w:rFonts w:ascii="Times New Roman" w:hAnsi="Times New Roman" w:cs="Times New Roman"/>
          <w:sz w:val="28"/>
          <w:szCs w:val="28"/>
        </w:rPr>
        <w:t>)</w:t>
      </w:r>
      <w:r w:rsidR="002165F0" w:rsidRPr="001621FB">
        <w:rPr>
          <w:rFonts w:ascii="Times New Roman" w:hAnsi="Times New Roman" w:cs="Times New Roman"/>
          <w:sz w:val="28"/>
          <w:szCs w:val="28"/>
        </w:rPr>
        <w:t>, так и комбинированный метод, в котором для</w:t>
      </w:r>
      <w:r w:rsidR="002165F0">
        <w:rPr>
          <w:rFonts w:ascii="Times New Roman" w:hAnsi="Times New Roman" w:cs="Times New Roman"/>
          <w:sz w:val="28"/>
          <w:szCs w:val="28"/>
        </w:rPr>
        <w:t xml:space="preserve"> </w:t>
      </w:r>
      <w:r w:rsidR="002165F0" w:rsidRPr="001621FB">
        <w:rPr>
          <w:rFonts w:ascii="Times New Roman" w:hAnsi="Times New Roman" w:cs="Times New Roman"/>
          <w:sz w:val="28"/>
          <w:szCs w:val="28"/>
        </w:rPr>
        <w:t>изготовления восковых моделей отливок используются аддитивные технологии</w:t>
      </w:r>
      <w:r w:rsidR="002165F0">
        <w:rPr>
          <w:rFonts w:ascii="Times New Roman" w:hAnsi="Times New Roman" w:cs="Times New Roman"/>
          <w:sz w:val="28"/>
          <w:szCs w:val="28"/>
        </w:rPr>
        <w:t xml:space="preserve">. </w:t>
      </w:r>
      <w:r w:rsidR="002165F0" w:rsidRPr="001621FB">
        <w:rPr>
          <w:rFonts w:ascii="Times New Roman" w:hAnsi="Times New Roman" w:cs="Times New Roman"/>
          <w:sz w:val="28"/>
          <w:szCs w:val="28"/>
        </w:rPr>
        <w:t>Таким образом, разработка имитационной модели производственного процесса</w:t>
      </w:r>
      <w:r w:rsidR="002165F0">
        <w:rPr>
          <w:rFonts w:ascii="Times New Roman" w:hAnsi="Times New Roman" w:cs="Times New Roman"/>
          <w:sz w:val="28"/>
          <w:szCs w:val="28"/>
        </w:rPr>
        <w:t xml:space="preserve"> </w:t>
      </w:r>
      <w:r w:rsidR="002165F0" w:rsidRPr="001621FB">
        <w:rPr>
          <w:rFonts w:ascii="Times New Roman" w:hAnsi="Times New Roman" w:cs="Times New Roman"/>
          <w:sz w:val="28"/>
          <w:szCs w:val="28"/>
        </w:rPr>
        <w:t xml:space="preserve">литья по выплавляемым моделям </w:t>
      </w:r>
      <w:r w:rsidR="002165F0">
        <w:rPr>
          <w:rFonts w:ascii="Times New Roman" w:hAnsi="Times New Roman" w:cs="Times New Roman"/>
          <w:sz w:val="28"/>
          <w:szCs w:val="28"/>
        </w:rPr>
        <w:t xml:space="preserve">позволит </w:t>
      </w:r>
      <w:r w:rsidR="002165F0" w:rsidRPr="001621FB">
        <w:rPr>
          <w:rFonts w:ascii="Times New Roman" w:hAnsi="Times New Roman" w:cs="Times New Roman"/>
          <w:sz w:val="28"/>
          <w:szCs w:val="28"/>
        </w:rPr>
        <w:t>определить набор методов</w:t>
      </w:r>
      <w:r w:rsidR="002165F0">
        <w:rPr>
          <w:rFonts w:ascii="Times New Roman" w:hAnsi="Times New Roman" w:cs="Times New Roman"/>
          <w:sz w:val="28"/>
          <w:szCs w:val="28"/>
        </w:rPr>
        <w:t xml:space="preserve"> </w:t>
      </w:r>
      <w:r w:rsidR="002165F0" w:rsidRPr="001621FB">
        <w:rPr>
          <w:rFonts w:ascii="Times New Roman" w:hAnsi="Times New Roman" w:cs="Times New Roman"/>
          <w:sz w:val="28"/>
          <w:szCs w:val="28"/>
        </w:rPr>
        <w:t>изготовления восковых моделей для достижения наименьшего времени</w:t>
      </w:r>
      <w:r w:rsidR="002165F0">
        <w:rPr>
          <w:rFonts w:ascii="Times New Roman" w:hAnsi="Times New Roman" w:cs="Times New Roman"/>
          <w:sz w:val="28"/>
          <w:szCs w:val="28"/>
        </w:rPr>
        <w:t xml:space="preserve"> </w:t>
      </w:r>
      <w:r w:rsidR="002165F0" w:rsidRPr="001621FB">
        <w:rPr>
          <w:rFonts w:ascii="Times New Roman" w:hAnsi="Times New Roman" w:cs="Times New Roman"/>
          <w:sz w:val="28"/>
          <w:szCs w:val="28"/>
        </w:rPr>
        <w:t>выполнения производственной программы.</w:t>
      </w:r>
      <w:bookmarkStart w:id="0" w:name="_GoBack"/>
      <w:bookmarkEnd w:id="0"/>
    </w:p>
    <w:sectPr w:rsidR="002165F0" w:rsidRPr="001621FB" w:rsidSect="001621FB"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21FB"/>
    <w:rsid w:val="001621FB"/>
    <w:rsid w:val="001760FB"/>
    <w:rsid w:val="002165F0"/>
    <w:rsid w:val="004F3802"/>
    <w:rsid w:val="005A77C4"/>
    <w:rsid w:val="007D1E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21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21F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21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21F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1</Pages>
  <Words>191</Words>
  <Characters>1089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MLS-112-1</dc:creator>
  <cp:lastModifiedBy>MLS-112-1</cp:lastModifiedBy>
  <cp:revision>2</cp:revision>
  <dcterms:created xsi:type="dcterms:W3CDTF">2024-04-05T14:21:00Z</dcterms:created>
  <dcterms:modified xsi:type="dcterms:W3CDTF">2024-04-05T14:56:00Z</dcterms:modified>
</cp:coreProperties>
</file>